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FC54DD" w14:textId="077F03A9" w:rsidR="00676676" w:rsidRPr="00AE4EF3" w:rsidRDefault="00676676" w:rsidP="0067667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Załącznik nr 5 do Zapytania Ofertowego</w:t>
      </w:r>
    </w:p>
    <w:p w14:paraId="3BFC6343" w14:textId="726D9F06" w:rsidR="00AE4EF3" w:rsidRPr="00DB7588" w:rsidRDefault="00AE4EF3" w:rsidP="00676676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</w:pPr>
      <w:r w:rsidRPr="00DB7588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ZAPYTANIE OFERTOWE</w:t>
      </w:r>
      <w:r w:rsidR="00531DA6" w:rsidRPr="00DB7588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 xml:space="preserve"> numer </w:t>
      </w:r>
      <w:r w:rsidR="00C7306B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7</w:t>
      </w:r>
      <w:r w:rsidR="00531DA6" w:rsidRPr="00DB7588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 xml:space="preserve">/2026 </w:t>
      </w:r>
      <w:proofErr w:type="spellStart"/>
      <w:r w:rsidRPr="00DB7588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EUOrganic</w:t>
      </w:r>
      <w:proofErr w:type="spellEnd"/>
      <w:r w:rsidRPr="00DB7588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 xml:space="preserve"> – promocja unijnych produktów ekologicznych w państwach trzecich</w:t>
      </w:r>
      <w:r w:rsidR="00E7275D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 xml:space="preserve"> </w:t>
      </w:r>
      <w:r w:rsidRPr="00DB7588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 xml:space="preserve">z dnia </w:t>
      </w:r>
      <w:r w:rsidR="00C7306B">
        <w:rPr>
          <w:rFonts w:ascii="Times New Roman" w:eastAsia="Times New Roman" w:hAnsi="Times New Roman" w:cs="Times New Roman"/>
          <w:b/>
          <w:bCs/>
          <w:kern w:val="36"/>
          <w:lang w:eastAsia="pl-PL"/>
          <w14:ligatures w14:val="none"/>
        </w:rPr>
        <w:t>22.09.2026</w:t>
      </w:r>
    </w:p>
    <w:p w14:paraId="129ED0C9" w14:textId="55C38545" w:rsidR="00676676" w:rsidRPr="00AE4EF3" w:rsidRDefault="00676676" w:rsidP="00676676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KLAUZULA INFORMACYJNA DOTYCZĄCA PRZETWARZANIA DANYCH OSOBOWYCH</w:t>
      </w:r>
    </w:p>
    <w:p w14:paraId="635D90D5" w14:textId="6ABFA901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dotycząca przetwarzania przez Zamawiającego danych osobowych pozyskanych od Oferenta w związku z udziałem w postępowaniu ofertowym, zawarciem i realizacją umowy, dotycząca danych firmy, osób reprezentujących Oferenta, osób wskazanych przez Wykonawcę do realizacji przedmiotu zamówienia oraz innych osób uczestniczących w realizacji zamówienia.</w:t>
      </w:r>
    </w:p>
    <w:p w14:paraId="2A59749E" w14:textId="17DBEA7E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Zgodnie z art. 13 i art. 14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danych), dalej „RODO”, informujemy, że:</w:t>
      </w:r>
    </w:p>
    <w:p w14:paraId="36E6BBA1" w14:textId="2E1FDFDD" w:rsidR="00676676" w:rsidRPr="00AE4EF3" w:rsidRDefault="00676676" w:rsidP="0067667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1. Administrator danych osobowych</w:t>
      </w:r>
    </w:p>
    <w:p w14:paraId="6E183EF6" w14:textId="19851D95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Administratorem Pani/Pana danych osobowych jest:</w:t>
      </w:r>
    </w:p>
    <w:p w14:paraId="333443CD" w14:textId="77777777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Ogólnopolskie Stowarzyszenie Przetwórców i Producentów Produktów Ekologicznych „Polska Ekologia”</w:t>
      </w:r>
    </w:p>
    <w:p w14:paraId="7719E09E" w14:textId="77777777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ul. Rakowiecka 36/38, 02-532 Warszawa</w:t>
      </w:r>
    </w:p>
    <w:p w14:paraId="2534D15F" w14:textId="7D21ECC4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e-mail: </w:t>
      </w: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polskaekologia@polskaekologia.org</w:t>
      </w:r>
    </w:p>
    <w:p w14:paraId="1A796236" w14:textId="514C7499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 Administratorem można kontaktować się pisemnie na adres siedziby lub drogą elektroniczną na wskazany wyżej adres e-mail.</w:t>
      </w:r>
    </w:p>
    <w:p w14:paraId="0C179F04" w14:textId="2FC91C39" w:rsidR="00676676" w:rsidRPr="00AE4EF3" w:rsidRDefault="00676676" w:rsidP="0067667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2. Cele i podstawy prawne przetwarzania danych osobowych</w:t>
      </w:r>
    </w:p>
    <w:p w14:paraId="78362F63" w14:textId="385BAB58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Pani/Pana dane osobowe będą przetwarzane w następujących celach:</w:t>
      </w:r>
    </w:p>
    <w:p w14:paraId="0B5CE650" w14:textId="72015661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2.1.</w:t>
      </w: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przeprowadzenia postępowania ofertowego, w tym przyjęcia, oceny i porównania ofert, weryfikacji spełniania warunków udziału w postępowaniu, badania braku powiązań oraz udokumentowania przebiegu procedury wyboru wykonawcy;</w:t>
      </w:r>
    </w:p>
    <w:p w14:paraId="36B63FCD" w14:textId="4515D7B7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2.2.</w:t>
      </w: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zawarcia i realizacji umowy z wybranym Wykonawcą;</w:t>
      </w:r>
    </w:p>
    <w:p w14:paraId="71C94B89" w14:textId="2A9584D6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2.3.</w:t>
      </w: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rozliczenia zamówienia, prowadzenia sprawozdawczości, archiwizacji dokumentacji oraz wykazania prawidłowości przeprowadzenia postępowania i realizacji zamówienia;</w:t>
      </w:r>
    </w:p>
    <w:p w14:paraId="5950AA91" w14:textId="5D308CC7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2.4.</w:t>
      </w: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wykonania obowiązków wynikających z przepisów prawa krajowego i unijnego oraz dokumentów i wytycznych mających zastosowanie do programu współfinansowanego ze środków Unii Europejskiej;</w:t>
      </w:r>
    </w:p>
    <w:p w14:paraId="1E9F1F2F" w14:textId="7D0FAB6E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lastRenderedPageBreak/>
        <w:t>2.5.</w:t>
      </w: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umożliwienia przeprowadzenia kontroli, audytu, monitoringu, ewaluacji i weryfikacji przez uprawnione instytucje krajowe i unijne.</w:t>
      </w:r>
    </w:p>
    <w:p w14:paraId="09454281" w14:textId="53A1B0FD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Podstawą prawną przetwarzania danych osobowych jest w szczególności:</w:t>
      </w:r>
    </w:p>
    <w:p w14:paraId="5FA86286" w14:textId="483FD380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a)</w:t>
      </w: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art. 6 ust. 1 lit. b RODO – przetwarzanie niezbędne do podjęcia działań przed zawarciem umowy oraz do wykonania umowy;</w:t>
      </w:r>
    </w:p>
    <w:p w14:paraId="6558ACB3" w14:textId="7A4F1E06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b)</w:t>
      </w: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art. 6 ust. 1 lit. c RODO – przetwarzanie niezbędne do wypełnienia obowiązków prawnych ciążących na Administratorze;</w:t>
      </w:r>
    </w:p>
    <w:p w14:paraId="3B94E8FB" w14:textId="62E4B05F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c)</w:t>
      </w: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art. 6 ust. 1 lit. e RODO – przetwarzanie niezbędne do wykonania zadania realizowanego w interesie publicznym lub w związku z realizacją obowiązków wynikających z zasad programu i dokumentacji projektowej;</w:t>
      </w:r>
    </w:p>
    <w:p w14:paraId="4AC32964" w14:textId="1BECB4E7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d)</w:t>
      </w: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art. 6 ust. 1 lit. f RODO – prawnie uzasadniony interes Administratora polegający na dochodzeniu roszczeń, obronie przed roszczeniami oraz zapewnieniu bezpieczeństwa prawnego i organizacyjnego postępowania.</w:t>
      </w:r>
    </w:p>
    <w:p w14:paraId="783FF216" w14:textId="40691F90" w:rsidR="00676676" w:rsidRPr="00AE4EF3" w:rsidRDefault="00676676" w:rsidP="0067667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3. Zakres przetwarzanych danych</w:t>
      </w:r>
    </w:p>
    <w:p w14:paraId="0A887DEF" w14:textId="7F1414A6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Administrator może przetwarzać w szczególności dane identyfikacyjne, kontaktowe, rejestrowe, finansowe, organizacyjne oraz inne dane zawarte w ofercie, załącznikach do oferty, dokumentacji postępowania, umowie oraz dokumentach związanych z realizacją i rozliczeniem zamówienia.</w:t>
      </w:r>
    </w:p>
    <w:p w14:paraId="7A78E384" w14:textId="018C5135" w:rsidR="00676676" w:rsidRPr="00AE4EF3" w:rsidRDefault="00676676" w:rsidP="0067667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4. Źródło pochodzenia danych</w:t>
      </w:r>
    </w:p>
    <w:p w14:paraId="1563FECA" w14:textId="26901BEE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Dane osobowe mogą zostać pozyskane:</w:t>
      </w:r>
    </w:p>
    <w:p w14:paraId="7BB9230C" w14:textId="002856A1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4.1.</w:t>
      </w: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bezpośrednio od Oferenta lub Wykonawcy;</w:t>
      </w:r>
    </w:p>
    <w:p w14:paraId="0F82B992" w14:textId="1356B347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4.2.</w:t>
      </w: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od osób reprezentujących Oferenta lub Wykonawcę;</w:t>
      </w:r>
    </w:p>
    <w:p w14:paraId="4E51109A" w14:textId="6D1680C3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4.3.</w:t>
      </w: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 dokumentów przedłożonych w toku postępowania lub realizacji zamówienia;</w:t>
      </w:r>
    </w:p>
    <w:p w14:paraId="1265BEFF" w14:textId="4AE277B0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4.4.</w:t>
      </w: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z publicznie dostępnych rejestrów, w szczególności rejestrów przedsiębiorców i innych rejestrów właściwych dla statusu prawnego Oferenta.</w:t>
      </w:r>
    </w:p>
    <w:p w14:paraId="5EB62036" w14:textId="3A7F90CA" w:rsidR="00676676" w:rsidRPr="00AE4EF3" w:rsidRDefault="00676676" w:rsidP="0067667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5. Okres przechowywania danych</w:t>
      </w:r>
    </w:p>
    <w:p w14:paraId="42668CEC" w14:textId="33AACCCD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Pani/Pana dane osobowe będą przechowywane przez okres niezbędny do przeprowadzenia postępowania, zawarcia i realizacji umowy, rozliczenia zamówienia oraz przez okres wymagany przepisami prawa, zasadami programu, warunkami finansowania oraz wymogami archiwizacji, kontroli i audytu właściwych instytucji krajowych i unijnych.</w:t>
      </w:r>
    </w:p>
    <w:p w14:paraId="70BC140B" w14:textId="106CA962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W przypadku zawarcia umowy dane będą przechowywane przez okres obowiązywania umowy, a następnie przez okres przedawnienia roszczeń oraz przez czas wymagany dla dokumentacji finansowej, projektowej i kontrolnej.</w:t>
      </w:r>
    </w:p>
    <w:p w14:paraId="667A7846" w14:textId="5153A1A2" w:rsidR="00676676" w:rsidRPr="00AE4EF3" w:rsidRDefault="00676676" w:rsidP="0067667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lastRenderedPageBreak/>
        <w:t>6. Odbiorcy danych osobowych</w:t>
      </w:r>
    </w:p>
    <w:p w14:paraId="5338F05B" w14:textId="5D0CDBA8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Pani/Pana dane osobowe mogą być udostępniane:</w:t>
      </w:r>
    </w:p>
    <w:p w14:paraId="562E61CA" w14:textId="10D88256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6.1.</w:t>
      </w: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podmiotom uprawnionym do ich otrzymania na podstawie przepisów prawa;</w:t>
      </w:r>
    </w:p>
    <w:p w14:paraId="2A9123A7" w14:textId="03E204A3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6.2.</w:t>
      </w: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podmiotom świadczącym na rzecz Administratora usługi niezbędne do organizacji postępowania, obsługi prawnej, informatycznej, księgowej, archiwizacyjnej, pocztowej lub kurierskiej;</w:t>
      </w:r>
    </w:p>
    <w:p w14:paraId="43F18A4D" w14:textId="19163453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6.3.</w:t>
      </w: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instytucjom finansującym, kontrolnym, audytowym, monitorującym i ewaluującym, w szczególności właściwym instytucjom krajowym i unijnym, w zakresie niezbędnym do przeprowadzenia kontroli, audytu, oceny lub rozliczenia programu i zamówienia;</w:t>
      </w:r>
    </w:p>
    <w:p w14:paraId="30BD6B34" w14:textId="1378B721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6.4.</w:t>
      </w: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podmiotom i osobom uczestniczącym w procedurze oceny ofert oraz realizacji zamówienia — wyłącznie w zakresie niezbędnym do wykonania ich zadań.</w:t>
      </w:r>
    </w:p>
    <w:p w14:paraId="74032B3D" w14:textId="64B1C8FE" w:rsidR="00676676" w:rsidRPr="00AE4EF3" w:rsidRDefault="00676676" w:rsidP="0067667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7. Prawa osób, których dane dotyczą</w:t>
      </w:r>
    </w:p>
    <w:p w14:paraId="3ED90B9A" w14:textId="075F0E3C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Zgodnie z RODO przysługuje Pani/Panu:</w:t>
      </w:r>
    </w:p>
    <w:p w14:paraId="13A47296" w14:textId="3B6AB2ED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7.1.</w:t>
      </w: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prawo dostępu do danych osobowych oraz otrzymania ich kopii;</w:t>
      </w:r>
    </w:p>
    <w:p w14:paraId="1498181E" w14:textId="6F2D6438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7.2.</w:t>
      </w: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prawo do sprostowania danych osobowych;</w:t>
      </w:r>
    </w:p>
    <w:p w14:paraId="5DF4337F" w14:textId="2C4F0988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7.3.</w:t>
      </w: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prawo do ograniczenia przetwarzania danych, z zastrzeżeniem przypadków wynikających z przepisów prawa;</w:t>
      </w:r>
    </w:p>
    <w:p w14:paraId="519AB66D" w14:textId="0EAA0A05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7.4.</w:t>
      </w: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prawo do wniesienia sprzeciwu wobec przetwarzania danych – w przypadkach, w których podstawą przetwarzania jest art. 6 ust. 1 lit. e lub f RODO;</w:t>
      </w:r>
    </w:p>
    <w:p w14:paraId="5D242365" w14:textId="2EB5C742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7.5.</w:t>
      </w: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 xml:space="preserve"> prawo wniesienia skargi do Prezesa Urzędu Ochrony Danych Osobowych.</w:t>
      </w:r>
    </w:p>
    <w:p w14:paraId="09B065A6" w14:textId="2D263B18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Prawo do usunięcia danych nie znajduje zastosowania w zakresie, w jakim przetwarzanie jest niezbędne do wywiązania się z obowiązku prawnego, realizacji zadania w interesie publicznym, archiwizacji dokumentacji postępowania lub ustalenia, dochodzenia bądź obrony roszczeń.</w:t>
      </w:r>
    </w:p>
    <w:p w14:paraId="3CCA7D4B" w14:textId="0ABA6E4D" w:rsidR="00676676" w:rsidRPr="00AE4EF3" w:rsidRDefault="00676676" w:rsidP="0067667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8. Obowiązek podania danych</w:t>
      </w:r>
    </w:p>
    <w:p w14:paraId="033D5522" w14:textId="1FAEA9F2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Podanie danych osobowych jest dobrowolne, jednak niezbędne do udziału w postępowaniu ofertowym, oceny oferty, zawarcia umowy oraz realizacji i rozliczenia zamówienia. Niepodanie danych może skutkować brakiem możliwości uwzględnienia oferty, zawarcia umowy albo realizacji obowiązków wynikających z postępowania.</w:t>
      </w:r>
    </w:p>
    <w:p w14:paraId="5218996A" w14:textId="2ED52102" w:rsidR="00676676" w:rsidRPr="00AE4EF3" w:rsidRDefault="00676676" w:rsidP="00676676">
      <w:pPr>
        <w:spacing w:before="100" w:beforeAutospacing="1" w:after="100" w:afterAutospacing="1" w:line="240" w:lineRule="auto"/>
        <w:outlineLvl w:val="2"/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b/>
          <w:bCs/>
          <w:kern w:val="0"/>
          <w:lang w:eastAsia="pl-PL"/>
          <w14:ligatures w14:val="none"/>
        </w:rPr>
        <w:t>9. Zautomatyzowane podejmowanie decyzji</w:t>
      </w:r>
    </w:p>
    <w:p w14:paraId="2726BBCE" w14:textId="41601FBF" w:rsidR="00676676" w:rsidRPr="00AE4EF3" w:rsidRDefault="00676676" w:rsidP="00676676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kern w:val="0"/>
          <w:lang w:eastAsia="pl-PL"/>
          <w14:ligatures w14:val="none"/>
        </w:rPr>
      </w:pPr>
      <w:r w:rsidRPr="00AE4EF3">
        <w:rPr>
          <w:rFonts w:ascii="Times New Roman" w:eastAsia="Times New Roman" w:hAnsi="Times New Roman" w:cs="Times New Roman"/>
          <w:kern w:val="0"/>
          <w:lang w:eastAsia="pl-PL"/>
          <w14:ligatures w14:val="none"/>
        </w:rPr>
        <w:t>Pani/Pana dane osobowe nie będą wykorzystywane do zautomatyzowanego podejmowania decyzji, w tym profilowania.</w:t>
      </w:r>
    </w:p>
    <w:sectPr w:rsidR="00676676" w:rsidRPr="00AE4EF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0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BB771C"/>
    <w:multiLevelType w:val="multilevel"/>
    <w:tmpl w:val="68F87F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57F31C1"/>
    <w:multiLevelType w:val="multilevel"/>
    <w:tmpl w:val="D20E15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0075211">
    <w:abstractNumId w:val="0"/>
  </w:num>
  <w:num w:numId="2" w16cid:durableId="194985189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9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6676"/>
    <w:rsid w:val="00305A41"/>
    <w:rsid w:val="003F27D3"/>
    <w:rsid w:val="004C5508"/>
    <w:rsid w:val="00531DA6"/>
    <w:rsid w:val="00676676"/>
    <w:rsid w:val="007516DC"/>
    <w:rsid w:val="00821B3D"/>
    <w:rsid w:val="00942DF7"/>
    <w:rsid w:val="009C2041"/>
    <w:rsid w:val="009C5973"/>
    <w:rsid w:val="00AE4EF3"/>
    <w:rsid w:val="00B2656A"/>
    <w:rsid w:val="00BC4DFF"/>
    <w:rsid w:val="00C7306B"/>
    <w:rsid w:val="00D42739"/>
    <w:rsid w:val="00DB7588"/>
    <w:rsid w:val="00E00989"/>
    <w:rsid w:val="00E7275D"/>
    <w:rsid w:val="00F57B6B"/>
    <w:rsid w:val="00F67111"/>
    <w:rsid w:val="00F86F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4DA500"/>
  <w15:chartTrackingRefBased/>
  <w15:docId w15:val="{82E03574-2FC7-E34E-8DA5-06511FC74E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6766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6766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6766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6766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6766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6766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6766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6766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6766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6766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rsid w:val="006766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6766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676676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676676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67667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67667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67667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67667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6766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6766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6766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6766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6766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676676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67667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676676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6766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676676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676676"/>
    <w:rPr>
      <w:b/>
      <w:bCs/>
      <w:smallCaps/>
      <w:color w:val="0F4761" w:themeColor="accent1" w:themeShade="BF"/>
      <w:spacing w:val="5"/>
    </w:rPr>
  </w:style>
  <w:style w:type="paragraph" w:customStyle="1" w:styleId="p1">
    <w:name w:val="p1"/>
    <w:basedOn w:val="Normalny"/>
    <w:rsid w:val="00676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1">
    <w:name w:val="s1"/>
    <w:basedOn w:val="Domylnaczcionkaakapitu"/>
    <w:rsid w:val="00676676"/>
  </w:style>
  <w:style w:type="paragraph" w:customStyle="1" w:styleId="p2">
    <w:name w:val="p2"/>
    <w:basedOn w:val="Normalny"/>
    <w:rsid w:val="00676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2">
    <w:name w:val="s2"/>
    <w:basedOn w:val="Domylnaczcionkaakapitu"/>
    <w:rsid w:val="00676676"/>
  </w:style>
  <w:style w:type="paragraph" w:customStyle="1" w:styleId="p4">
    <w:name w:val="p4"/>
    <w:basedOn w:val="Normalny"/>
    <w:rsid w:val="0067667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lang w:eastAsia="pl-PL"/>
      <w14:ligatures w14:val="none"/>
    </w:rPr>
  </w:style>
  <w:style w:type="character" w:customStyle="1" w:styleId="s3">
    <w:name w:val="s3"/>
    <w:basedOn w:val="Domylnaczcionkaakapitu"/>
    <w:rsid w:val="0067667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885</Words>
  <Characters>5315</Characters>
  <Application>Microsoft Office Word</Application>
  <DocSecurity>0</DocSecurity>
  <Lines>44</Lines>
  <Paragraphs>12</Paragraphs>
  <ScaleCrop>false</ScaleCrop>
  <Company/>
  <LinksUpToDate>false</LinksUpToDate>
  <CharactersWithSpaces>6188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 Wieczorek</dc:creator>
  <cp:keywords/>
  <dc:description/>
  <cp:lastModifiedBy>Jolanta Samulik</cp:lastModifiedBy>
  <cp:revision>2</cp:revision>
  <dcterms:created xsi:type="dcterms:W3CDTF">2026-09-21T16:55:00Z</dcterms:created>
  <dcterms:modified xsi:type="dcterms:W3CDTF">2026-09-21T16:55:00Z</dcterms:modified>
</cp:coreProperties>
</file>